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09/24/2025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6:20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9:20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Jayden Sandoval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Continued work on database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Ensure foreign keys are setup properly in database before continuing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Database design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Samuel Gonzalez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Continued website design planning and development.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Continue website design planning.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Finding a good website design.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Student 3: Roberto Ocampo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Continued helping on database and web app. 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Further work on database and webapp. 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  <w:t xml:space="preserve">Designing database and webapp. </w:t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Student 4: Josein Alsadah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Continued on database and web app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Further progress database and web app.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  <w:t xml:space="preserve">Finding a good website design.</w:t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j6oHIEmpTYaQzCP6tGSoVDvQqQ==">CgMxLjA4AHIhMURRelRqQTA0aDE0SkRPdlBDWmVRSGpWUHRycFIyNGlH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